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1E5DF" w14:textId="77777777" w:rsidR="003F725D" w:rsidRDefault="003F725D" w:rsidP="204A779B">
      <w:pPr>
        <w:jc w:val="center"/>
        <w:rPr>
          <w:rFonts w:eastAsia="DengXian"/>
          <w:b/>
          <w:bCs/>
          <w:smallCaps/>
          <w:color w:val="808080" w:themeColor="background1" w:themeShade="80"/>
          <w:sz w:val="22"/>
          <w:szCs w:val="22"/>
          <w:lang w:val="en-GB"/>
        </w:rPr>
      </w:pPr>
    </w:p>
    <w:p w14:paraId="288C54D5" w14:textId="77777777" w:rsidR="003F725D" w:rsidRDefault="003F725D" w:rsidP="204A779B">
      <w:pPr>
        <w:jc w:val="center"/>
        <w:rPr>
          <w:rFonts w:eastAsia="DengXian"/>
          <w:b/>
          <w:bCs/>
          <w:smallCaps/>
          <w:color w:val="808080" w:themeColor="background1" w:themeShade="80"/>
          <w:sz w:val="22"/>
          <w:szCs w:val="22"/>
          <w:lang w:val="en-GB"/>
        </w:rPr>
      </w:pPr>
    </w:p>
    <w:p w14:paraId="28DC14A6" w14:textId="414C5602" w:rsidR="00812D39" w:rsidRPr="00E5052C" w:rsidRDefault="00812D39" w:rsidP="204A779B">
      <w:pPr>
        <w:jc w:val="center"/>
        <w:rPr>
          <w:rFonts w:eastAsia="DengXian"/>
          <w:b/>
          <w:bCs/>
          <w:smallCaps/>
          <w:color w:val="808080" w:themeColor="background1" w:themeShade="80"/>
          <w:sz w:val="22"/>
          <w:szCs w:val="22"/>
          <w:lang w:val="en-GB"/>
        </w:rPr>
      </w:pPr>
      <w:r w:rsidRPr="204A779B">
        <w:rPr>
          <w:rFonts w:eastAsia="DengXian"/>
          <w:b/>
          <w:bCs/>
          <w:smallCaps/>
          <w:color w:val="808080" w:themeColor="background1" w:themeShade="80"/>
          <w:sz w:val="22"/>
          <w:szCs w:val="22"/>
          <w:lang w:val="en-GB"/>
        </w:rPr>
        <w:t xml:space="preserve">PARTICIPATING ORGANIZATION </w:t>
      </w:r>
      <w:r w:rsidR="41F4C784" w:rsidRPr="204A779B">
        <w:rPr>
          <w:rFonts w:eastAsia="DengXian"/>
          <w:b/>
          <w:bCs/>
          <w:smallCaps/>
          <w:color w:val="808080" w:themeColor="background1" w:themeShade="80"/>
          <w:sz w:val="22"/>
          <w:szCs w:val="22"/>
          <w:lang w:val="en-GB"/>
        </w:rPr>
        <w:t xml:space="preserve">ENGAGEMENT </w:t>
      </w:r>
      <w:r w:rsidRPr="204A779B">
        <w:rPr>
          <w:rFonts w:eastAsia="DengXian"/>
          <w:b/>
          <w:bCs/>
          <w:smallCaps/>
          <w:color w:val="808080" w:themeColor="background1" w:themeShade="80"/>
          <w:sz w:val="22"/>
          <w:szCs w:val="22"/>
          <w:lang w:val="en-GB"/>
        </w:rPr>
        <w:t xml:space="preserve">STRATEGY </w:t>
      </w:r>
    </w:p>
    <w:p w14:paraId="7C2303E3" w14:textId="7306CAE9" w:rsidR="00812D39" w:rsidRDefault="00812D39" w:rsidP="00812D39">
      <w:pPr>
        <w:jc w:val="center"/>
        <w:rPr>
          <w:rFonts w:eastAsia="DengXian"/>
          <w:b/>
          <w:bCs/>
          <w:smallCaps/>
          <w:color w:val="808080" w:themeColor="background1" w:themeShade="80"/>
          <w:sz w:val="22"/>
          <w:szCs w:val="22"/>
          <w:lang w:val="en-GB"/>
        </w:rPr>
      </w:pPr>
      <w:r w:rsidRPr="204A779B">
        <w:rPr>
          <w:rFonts w:eastAsia="DengXian"/>
          <w:b/>
          <w:bCs/>
          <w:smallCaps/>
          <w:color w:val="808080" w:themeColor="background1" w:themeShade="80"/>
          <w:sz w:val="22"/>
          <w:szCs w:val="22"/>
          <w:lang w:val="en-GB"/>
        </w:rPr>
        <w:t xml:space="preserve"> 202</w:t>
      </w:r>
      <w:r w:rsidR="0097375A">
        <w:rPr>
          <w:rFonts w:eastAsia="DengXian"/>
          <w:b/>
          <w:bCs/>
          <w:smallCaps/>
          <w:color w:val="808080" w:themeColor="background1" w:themeShade="80"/>
          <w:sz w:val="22"/>
          <w:szCs w:val="22"/>
          <w:lang w:val="en-GB"/>
        </w:rPr>
        <w:t>4</w:t>
      </w:r>
      <w:r w:rsidRPr="204A779B">
        <w:rPr>
          <w:rFonts w:eastAsia="DengXian"/>
          <w:b/>
          <w:bCs/>
          <w:smallCaps/>
          <w:color w:val="808080" w:themeColor="background1" w:themeShade="80"/>
          <w:sz w:val="22"/>
          <w:szCs w:val="22"/>
          <w:lang w:val="en-GB"/>
        </w:rPr>
        <w:t xml:space="preserve"> CALL FOR </w:t>
      </w:r>
      <w:r w:rsidR="30BBF08A" w:rsidRPr="204A779B">
        <w:rPr>
          <w:rFonts w:eastAsia="DengXian"/>
          <w:b/>
          <w:bCs/>
          <w:smallCaps/>
          <w:color w:val="808080" w:themeColor="background1" w:themeShade="80"/>
          <w:sz w:val="22"/>
          <w:szCs w:val="22"/>
          <w:lang w:val="en-GB"/>
        </w:rPr>
        <w:t>P</w:t>
      </w:r>
      <w:r w:rsidR="0A961A89" w:rsidRPr="204A779B">
        <w:rPr>
          <w:rFonts w:eastAsia="DengXian"/>
          <w:b/>
          <w:bCs/>
          <w:smallCaps/>
          <w:color w:val="808080" w:themeColor="background1" w:themeShade="80"/>
          <w:sz w:val="22"/>
          <w:szCs w:val="22"/>
          <w:lang w:val="en-GB"/>
        </w:rPr>
        <w:t xml:space="preserve">ROJECT </w:t>
      </w:r>
      <w:r w:rsidRPr="204A779B">
        <w:rPr>
          <w:rFonts w:eastAsia="DengXian"/>
          <w:b/>
          <w:bCs/>
          <w:smallCaps/>
          <w:color w:val="808080" w:themeColor="background1" w:themeShade="80"/>
          <w:sz w:val="22"/>
          <w:szCs w:val="22"/>
          <w:lang w:val="en-GB"/>
        </w:rPr>
        <w:t>CONCEPT NOTES</w:t>
      </w:r>
    </w:p>
    <w:p w14:paraId="66A34D12" w14:textId="77777777" w:rsidR="003F725D" w:rsidRPr="00E5052C" w:rsidRDefault="003F725D" w:rsidP="00812D39">
      <w:pPr>
        <w:jc w:val="center"/>
        <w:rPr>
          <w:rFonts w:eastAsia="DengXian"/>
          <w:b/>
          <w:bCs/>
          <w:smallCaps/>
          <w:color w:val="808080"/>
          <w:sz w:val="22"/>
          <w:szCs w:val="22"/>
          <w:lang w:val="en-GB"/>
        </w:rPr>
      </w:pPr>
    </w:p>
    <w:p w14:paraId="66591B11" w14:textId="645D86BC" w:rsidR="00812D39" w:rsidRPr="00E5052C" w:rsidRDefault="003F725D" w:rsidP="00812D39">
      <w:pPr>
        <w:jc w:val="center"/>
        <w:rPr>
          <w:rFonts w:eastAsia="DengXian"/>
          <w:b/>
          <w:bCs/>
          <w:smallCaps/>
          <w:color w:val="808080"/>
          <w:sz w:val="22"/>
          <w:szCs w:val="22"/>
          <w:lang w:val="en-GB"/>
        </w:rPr>
      </w:pPr>
      <w:r>
        <w:rPr>
          <w:rFonts w:eastAsia="DengXian"/>
          <w:b/>
          <w:bCs/>
          <w:smallCaps/>
          <w:color w:val="808080"/>
          <w:sz w:val="22"/>
          <w:szCs w:val="22"/>
          <w:lang w:val="en-GB"/>
        </w:rPr>
        <w:t>UNITED NATIONS ECONOMIC COMMISSION FOR AFRICA</w:t>
      </w:r>
    </w:p>
    <w:p w14:paraId="037041E8" w14:textId="77777777" w:rsidR="00812D39" w:rsidRDefault="00812D39" w:rsidP="00812D39">
      <w:pPr>
        <w:tabs>
          <w:tab w:val="left" w:pos="1785"/>
        </w:tabs>
        <w:spacing w:after="60"/>
        <w:rPr>
          <w:rFonts w:eastAsiaTheme="majorEastAsia"/>
          <w:b/>
          <w:color w:val="000000" w:themeColor="text1"/>
          <w:sz w:val="22"/>
          <w:szCs w:val="22"/>
          <w:lang w:val="en-GB"/>
        </w:rPr>
      </w:pPr>
    </w:p>
    <w:p w14:paraId="049D15E3" w14:textId="77777777" w:rsidR="00812D39" w:rsidRPr="00E5052C" w:rsidRDefault="00812D39" w:rsidP="00812D39">
      <w:pPr>
        <w:tabs>
          <w:tab w:val="left" w:pos="1785"/>
        </w:tabs>
        <w:spacing w:after="60"/>
        <w:rPr>
          <w:rFonts w:eastAsiaTheme="majorEastAsia"/>
          <w:b/>
          <w:color w:val="000000" w:themeColor="text1"/>
          <w:sz w:val="22"/>
          <w:szCs w:val="22"/>
          <w:lang w:val="en-GB"/>
        </w:rPr>
      </w:pPr>
    </w:p>
    <w:p w14:paraId="195D4636" w14:textId="5E1C420D" w:rsidR="00812D39" w:rsidRPr="00E5052C" w:rsidRDefault="00812D39" w:rsidP="00812D39">
      <w:pPr>
        <w:tabs>
          <w:tab w:val="left" w:pos="1785"/>
        </w:tabs>
        <w:spacing w:after="60"/>
        <w:rPr>
          <w:rFonts w:eastAsiaTheme="majorEastAsia"/>
          <w:b/>
          <w:color w:val="000000" w:themeColor="text1"/>
          <w:sz w:val="22"/>
          <w:szCs w:val="22"/>
          <w:lang w:val="en-GB"/>
        </w:rPr>
      </w:pPr>
      <w:r w:rsidRPr="00E5052C">
        <w:rPr>
          <w:rFonts w:eastAsiaTheme="majorEastAsia"/>
          <w:b/>
          <w:color w:val="000000" w:themeColor="text1"/>
          <w:sz w:val="22"/>
          <w:szCs w:val="22"/>
          <w:lang w:val="en-GB"/>
        </w:rPr>
        <w:t>I. Overall approach to UNRSF 202</w:t>
      </w:r>
      <w:r w:rsidR="00360F25">
        <w:rPr>
          <w:rFonts w:eastAsiaTheme="majorEastAsia"/>
          <w:b/>
          <w:color w:val="000000" w:themeColor="text1"/>
          <w:sz w:val="22"/>
          <w:szCs w:val="22"/>
          <w:lang w:val="en-GB"/>
        </w:rPr>
        <w:t>4</w:t>
      </w:r>
      <w:r w:rsidRPr="00E5052C">
        <w:rPr>
          <w:rFonts w:eastAsiaTheme="majorEastAsia"/>
          <w:b/>
          <w:color w:val="000000" w:themeColor="text1"/>
          <w:sz w:val="22"/>
          <w:szCs w:val="22"/>
          <w:lang w:val="en-GB"/>
        </w:rPr>
        <w:t xml:space="preserve"> Call for Concept Notes</w:t>
      </w:r>
    </w:p>
    <w:p w14:paraId="17467D94" w14:textId="4C596A84" w:rsidR="004F1A93" w:rsidRDefault="004F1A93" w:rsidP="004F1A93">
      <w:pPr>
        <w:jc w:val="both"/>
        <w:rPr>
          <w:rFonts w:cstheme="minorHAnsi"/>
        </w:rPr>
      </w:pPr>
      <w:r w:rsidRPr="004F1A93">
        <w:rPr>
          <w:rFonts w:cstheme="minorHAnsi"/>
        </w:rPr>
        <w:t>Africa is the most affected by road crashes, with a traffic fatality rate of 19.5 deaths per 100,000 people compared to 16 deaths per 100,000 in Southeast Asia, and 6.5 deaths per 100,000 in Europe, according to the WHO Global Status Report on Road Safety 2023</w:t>
      </w:r>
      <w:r w:rsidRPr="0011180F">
        <w:rPr>
          <w:rFonts w:cstheme="minorHAnsi"/>
        </w:rPr>
        <w:t xml:space="preserve">. </w:t>
      </w:r>
    </w:p>
    <w:p w14:paraId="064C5F4D" w14:textId="77777777" w:rsidR="004F1A93" w:rsidRPr="0011180F" w:rsidRDefault="004F1A93" w:rsidP="004F1A93">
      <w:pPr>
        <w:jc w:val="both"/>
        <w:rPr>
          <w:rFonts w:cstheme="minorHAnsi"/>
        </w:rPr>
      </w:pPr>
    </w:p>
    <w:p w14:paraId="3AF0B9DB" w14:textId="77777777" w:rsidR="004F1A93" w:rsidRDefault="004F1A93" w:rsidP="004F1A93">
      <w:pPr>
        <w:jc w:val="both"/>
        <w:rPr>
          <w:rFonts w:cstheme="minorHAnsi"/>
        </w:rPr>
      </w:pPr>
      <w:r w:rsidRPr="0011180F">
        <w:rPr>
          <w:rFonts w:cstheme="minorHAnsi"/>
        </w:rPr>
        <w:t>Despite efforts made by continental and regional institutions as well as African countries and other stakeholders, the continent did</w:t>
      </w:r>
      <w:r>
        <w:rPr>
          <w:rFonts w:cstheme="minorHAnsi"/>
        </w:rPr>
        <w:t xml:space="preserve"> not</w:t>
      </w:r>
      <w:r w:rsidRPr="0011180F">
        <w:rPr>
          <w:rFonts w:cstheme="minorHAnsi"/>
        </w:rPr>
        <w:t xml:space="preserve"> perform well </w:t>
      </w:r>
      <w:r>
        <w:rPr>
          <w:rFonts w:cstheme="minorHAnsi"/>
        </w:rPr>
        <w:t xml:space="preserve">during the first UN Decade for Road Safety </w:t>
      </w:r>
      <w:r w:rsidRPr="0011180F">
        <w:rPr>
          <w:rFonts w:cstheme="minorHAnsi"/>
        </w:rPr>
        <w:t xml:space="preserve">and </w:t>
      </w:r>
      <w:proofErr w:type="gramStart"/>
      <w:r w:rsidRPr="0011180F">
        <w:rPr>
          <w:rFonts w:cstheme="minorHAnsi"/>
        </w:rPr>
        <w:t xml:space="preserve">the </w:t>
      </w:r>
      <w:r>
        <w:rPr>
          <w:rFonts w:cstheme="minorHAnsi"/>
        </w:rPr>
        <w:t>it</w:t>
      </w:r>
      <w:proofErr w:type="gramEnd"/>
      <w:r w:rsidRPr="0011180F">
        <w:rPr>
          <w:rFonts w:cstheme="minorHAnsi"/>
        </w:rPr>
        <w:t xml:space="preserve"> is far </w:t>
      </w:r>
      <w:r>
        <w:rPr>
          <w:rFonts w:cstheme="minorHAnsi"/>
        </w:rPr>
        <w:t>from</w:t>
      </w:r>
      <w:r w:rsidRPr="0011180F">
        <w:rPr>
          <w:rFonts w:cstheme="minorHAnsi"/>
        </w:rPr>
        <w:t xml:space="preserve"> achiev</w:t>
      </w:r>
      <w:r>
        <w:rPr>
          <w:rFonts w:cstheme="minorHAnsi"/>
        </w:rPr>
        <w:t>ing</w:t>
      </w:r>
      <w:r w:rsidRPr="0011180F">
        <w:rPr>
          <w:rFonts w:cstheme="minorHAnsi"/>
        </w:rPr>
        <w:t xml:space="preserve"> the target</w:t>
      </w:r>
      <w:r>
        <w:rPr>
          <w:rFonts w:cstheme="minorHAnsi"/>
        </w:rPr>
        <w:t>s</w:t>
      </w:r>
      <w:r w:rsidRPr="0011180F">
        <w:rPr>
          <w:rFonts w:cstheme="minorHAnsi"/>
        </w:rPr>
        <w:t xml:space="preserve"> of the Sustainable Development Goals on road safety. </w:t>
      </w:r>
    </w:p>
    <w:p w14:paraId="4016D8D5" w14:textId="77777777" w:rsidR="004F1A93" w:rsidRPr="0011180F" w:rsidRDefault="004F1A93" w:rsidP="004F1A93">
      <w:pPr>
        <w:jc w:val="both"/>
        <w:rPr>
          <w:rFonts w:cstheme="minorHAnsi"/>
        </w:rPr>
      </w:pPr>
    </w:p>
    <w:p w14:paraId="478927CA" w14:textId="426914CE" w:rsidR="004F1A93" w:rsidRDefault="004F1A93" w:rsidP="004F1A93">
      <w:pPr>
        <w:jc w:val="both"/>
        <w:rPr>
          <w:rFonts w:cstheme="minorHAnsi"/>
        </w:rPr>
      </w:pPr>
      <w:r w:rsidRPr="0011180F">
        <w:rPr>
          <w:rFonts w:cstheme="minorHAnsi"/>
        </w:rPr>
        <w:t xml:space="preserve">ECA contributes to road safety in Africa through its three core functions - think-tank, convening, and operational functions. As a think-tank, the Commission has developed </w:t>
      </w:r>
      <w:r>
        <w:rPr>
          <w:rFonts w:cstheme="minorHAnsi"/>
        </w:rPr>
        <w:t xml:space="preserve">a policy paper to mainstream Road safety in National development strategies as well as </w:t>
      </w:r>
      <w:r w:rsidRPr="0011180F">
        <w:rPr>
          <w:rFonts w:cstheme="minorHAnsi"/>
        </w:rPr>
        <w:t xml:space="preserve">a methodology to measure the performance of African countries in road safety and used it to rank countries on the continent. ECA has also </w:t>
      </w:r>
      <w:r>
        <w:rPr>
          <w:rFonts w:cstheme="minorHAnsi"/>
        </w:rPr>
        <w:t xml:space="preserve">supported the development of National Road Safety action plans and strategies in The Gambia, Eswatini, Cameroun, Sierra </w:t>
      </w:r>
      <w:proofErr w:type="gramStart"/>
      <w:r>
        <w:rPr>
          <w:rFonts w:cstheme="minorHAnsi"/>
        </w:rPr>
        <w:t>Leonne</w:t>
      </w:r>
      <w:proofErr w:type="gramEnd"/>
      <w:r>
        <w:rPr>
          <w:rFonts w:cstheme="minorHAnsi"/>
        </w:rPr>
        <w:t xml:space="preserve"> and </w:t>
      </w:r>
      <w:r w:rsidRPr="0011180F">
        <w:rPr>
          <w:rFonts w:cstheme="minorHAnsi"/>
        </w:rPr>
        <w:t xml:space="preserve">undertaken road safety performance reviews in African countries, including Uganda, Cameroon, Ethiopia and Zimbabwe in collaboration with the Secretariat of the United Nations Special Envoy for Road Safety and the governments of these countries. The reviews in Uganda, Cameroon, </w:t>
      </w:r>
      <w:proofErr w:type="gramStart"/>
      <w:r w:rsidRPr="0011180F">
        <w:rPr>
          <w:rFonts w:cstheme="minorHAnsi"/>
        </w:rPr>
        <w:t>Ethiopia</w:t>
      </w:r>
      <w:proofErr w:type="gramEnd"/>
      <w:r>
        <w:rPr>
          <w:rFonts w:cstheme="minorHAnsi"/>
        </w:rPr>
        <w:t xml:space="preserve"> and Zimbabwe</w:t>
      </w:r>
      <w:r w:rsidRPr="0011180F">
        <w:rPr>
          <w:rFonts w:cstheme="minorHAnsi"/>
        </w:rPr>
        <w:t xml:space="preserve"> led to the adoption of evidence-based action plans by the</w:t>
      </w:r>
      <w:r>
        <w:rPr>
          <w:rFonts w:cstheme="minorHAnsi"/>
        </w:rPr>
        <w:t>se</w:t>
      </w:r>
      <w:r w:rsidRPr="0011180F">
        <w:rPr>
          <w:rFonts w:cstheme="minorHAnsi"/>
        </w:rPr>
        <w:t xml:space="preserve"> countries. In addition, ECA led the development of the African Road Safety Action Plan (2011-2020) in the context of the UN Decade of Action for Road Safety for the same period in collaboration with the African Union Commission (AUC) and the African Transport Policy </w:t>
      </w:r>
      <w:proofErr w:type="spellStart"/>
      <w:r w:rsidRPr="0011180F">
        <w:rPr>
          <w:rFonts w:cstheme="minorHAnsi"/>
        </w:rPr>
        <w:t>Programme</w:t>
      </w:r>
      <w:proofErr w:type="spellEnd"/>
      <w:r w:rsidRPr="0011180F">
        <w:rPr>
          <w:rFonts w:cstheme="minorHAnsi"/>
        </w:rPr>
        <w:t xml:space="preserve"> (SSATP). Furthermore, ECA collaborated with AUC to formulate the African Road Safety Charter and to ensure its alignment with the African Road Safety Action Plan (2011-2020). </w:t>
      </w:r>
    </w:p>
    <w:p w14:paraId="73C84400" w14:textId="77777777" w:rsidR="004F1A93" w:rsidRPr="0011180F" w:rsidRDefault="004F1A93" w:rsidP="004F1A93">
      <w:pPr>
        <w:jc w:val="both"/>
        <w:rPr>
          <w:rFonts w:cstheme="minorHAnsi"/>
        </w:rPr>
      </w:pPr>
    </w:p>
    <w:p w14:paraId="64E5A91C" w14:textId="77777777" w:rsidR="004F1A93" w:rsidRDefault="004F1A93" w:rsidP="004F1A93">
      <w:pPr>
        <w:jc w:val="both"/>
        <w:rPr>
          <w:rFonts w:cstheme="minorHAnsi"/>
        </w:rPr>
      </w:pPr>
      <w:r w:rsidRPr="0011180F">
        <w:rPr>
          <w:rFonts w:cstheme="minorHAnsi"/>
        </w:rPr>
        <w:t xml:space="preserve">ECA also collaborated with AUC in formulating the Intergovernmental Agreement on the Trans-African Highways (TAH) adopted by African Ministers of Transport and endorsed by Heads of State of the continent, ensuring that it had an annex on road safety. In 2019, ECA and AUC jointly articulated Africa’s post-2020 Strategic Directions for Road Safety as well as the continent’s Road Safety Action Plan for the period 2021-2030. The Strategic Directions for Road Safety in Africa </w:t>
      </w:r>
      <w:r>
        <w:rPr>
          <w:rFonts w:cstheme="minorHAnsi"/>
        </w:rPr>
        <w:t>highlighted</w:t>
      </w:r>
      <w:r w:rsidRPr="0011180F">
        <w:rPr>
          <w:rFonts w:cstheme="minorHAnsi"/>
        </w:rPr>
        <w:t xml:space="preserve"> </w:t>
      </w:r>
      <w:r>
        <w:rPr>
          <w:rFonts w:cstheme="minorHAnsi"/>
        </w:rPr>
        <w:t>challenges in the implementation of the</w:t>
      </w:r>
      <w:r w:rsidRPr="0011180F">
        <w:rPr>
          <w:rFonts w:cstheme="minorHAnsi"/>
        </w:rPr>
        <w:t xml:space="preserve"> 2011-2020 </w:t>
      </w:r>
      <w:r>
        <w:rPr>
          <w:rFonts w:cstheme="minorHAnsi"/>
        </w:rPr>
        <w:t xml:space="preserve">Action Plan including </w:t>
      </w:r>
      <w:r w:rsidRPr="0011180F">
        <w:rPr>
          <w:rFonts w:cstheme="minorHAnsi"/>
        </w:rPr>
        <w:t>lack</w:t>
      </w:r>
      <w:r>
        <w:rPr>
          <w:rFonts w:cstheme="minorHAnsi"/>
        </w:rPr>
        <w:t xml:space="preserve"> of close engagement of the public sector with the </w:t>
      </w:r>
      <w:r w:rsidRPr="0011180F">
        <w:rPr>
          <w:rFonts w:cstheme="minorHAnsi"/>
        </w:rPr>
        <w:t>private sector and civil society</w:t>
      </w:r>
      <w:r>
        <w:rPr>
          <w:rFonts w:cstheme="minorHAnsi"/>
        </w:rPr>
        <w:t>. It</w:t>
      </w:r>
      <w:r w:rsidRPr="0011180F">
        <w:rPr>
          <w:rFonts w:cstheme="minorHAnsi"/>
        </w:rPr>
        <w:t xml:space="preserve"> </w:t>
      </w:r>
      <w:r>
        <w:rPr>
          <w:rFonts w:cstheme="minorHAnsi"/>
        </w:rPr>
        <w:t xml:space="preserve">underscored the need to </w:t>
      </w:r>
      <w:proofErr w:type="spellStart"/>
      <w:r>
        <w:rPr>
          <w:rFonts w:cstheme="minorHAnsi"/>
        </w:rPr>
        <w:t>optimise</w:t>
      </w:r>
      <w:proofErr w:type="spellEnd"/>
      <w:r>
        <w:rPr>
          <w:rFonts w:cstheme="minorHAnsi"/>
        </w:rPr>
        <w:t xml:space="preserve"> the contribution of all stakeholders to r</w:t>
      </w:r>
      <w:r w:rsidRPr="0011180F">
        <w:rPr>
          <w:rFonts w:cstheme="minorHAnsi"/>
        </w:rPr>
        <w:t xml:space="preserve">oad safety on the </w:t>
      </w:r>
      <w:r>
        <w:rPr>
          <w:rFonts w:cstheme="minorHAnsi"/>
        </w:rPr>
        <w:t>c</w:t>
      </w:r>
      <w:r w:rsidRPr="0011180F">
        <w:rPr>
          <w:rFonts w:cstheme="minorHAnsi"/>
        </w:rPr>
        <w:t xml:space="preserve">ontinent. </w:t>
      </w:r>
    </w:p>
    <w:p w14:paraId="599593C7" w14:textId="77777777" w:rsidR="004F1A93" w:rsidRPr="0011180F" w:rsidRDefault="004F1A93" w:rsidP="004F1A93">
      <w:pPr>
        <w:jc w:val="both"/>
        <w:rPr>
          <w:rFonts w:cstheme="minorHAnsi"/>
        </w:rPr>
      </w:pPr>
    </w:p>
    <w:p w14:paraId="5A5315C1" w14:textId="3F97743B" w:rsidR="004F1A93" w:rsidRPr="0011180F" w:rsidRDefault="004F1A93" w:rsidP="004F1A93">
      <w:pPr>
        <w:jc w:val="both"/>
        <w:rPr>
          <w:rFonts w:cstheme="minorHAnsi"/>
        </w:rPr>
      </w:pPr>
      <w:r w:rsidRPr="0011180F">
        <w:rPr>
          <w:rFonts w:cstheme="minorHAnsi"/>
        </w:rPr>
        <w:t>ECA an</w:t>
      </w:r>
      <w:r>
        <w:rPr>
          <w:rFonts w:cstheme="minorHAnsi"/>
        </w:rPr>
        <w:t>d</w:t>
      </w:r>
      <w:r w:rsidRPr="0011180F">
        <w:rPr>
          <w:rFonts w:cstheme="minorHAnsi"/>
        </w:rPr>
        <w:t xml:space="preserve"> AUC, in line with the United Nations General Assembly Resolution 74/299 on “Improving global road safety” </w:t>
      </w:r>
      <w:r>
        <w:rPr>
          <w:rFonts w:cstheme="minorHAnsi"/>
        </w:rPr>
        <w:t>ensures that global road safety practices and policies are integrated in road safety initiatives and strategies in Africa</w:t>
      </w:r>
      <w:r w:rsidRPr="0011180F">
        <w:rPr>
          <w:rFonts w:cstheme="minorHAnsi"/>
        </w:rPr>
        <w:t xml:space="preserve">, </w:t>
      </w:r>
      <w:r>
        <w:rPr>
          <w:rFonts w:cstheme="minorHAnsi"/>
        </w:rPr>
        <w:t xml:space="preserve">with </w:t>
      </w:r>
      <w:r w:rsidRPr="0011180F">
        <w:rPr>
          <w:rFonts w:cstheme="minorHAnsi"/>
        </w:rPr>
        <w:t>the</w:t>
      </w:r>
      <w:r>
        <w:rPr>
          <w:rFonts w:cstheme="minorHAnsi"/>
        </w:rPr>
        <w:t xml:space="preserve"> view</w:t>
      </w:r>
      <w:r w:rsidRPr="0011180F">
        <w:rPr>
          <w:rFonts w:cstheme="minorHAnsi"/>
        </w:rPr>
        <w:t xml:space="preserve"> </w:t>
      </w:r>
      <w:r>
        <w:rPr>
          <w:rFonts w:cstheme="minorHAnsi"/>
        </w:rPr>
        <w:t>to</w:t>
      </w:r>
      <w:r w:rsidRPr="0011180F">
        <w:rPr>
          <w:rFonts w:cstheme="minorHAnsi"/>
        </w:rPr>
        <w:t xml:space="preserve"> halv</w:t>
      </w:r>
      <w:r>
        <w:rPr>
          <w:rFonts w:cstheme="minorHAnsi"/>
        </w:rPr>
        <w:t>ing</w:t>
      </w:r>
      <w:r w:rsidRPr="0011180F">
        <w:rPr>
          <w:rFonts w:cstheme="minorHAnsi"/>
        </w:rPr>
        <w:t xml:space="preserve"> road traffic deaths and serious injuries </w:t>
      </w:r>
      <w:r>
        <w:rPr>
          <w:rFonts w:cstheme="minorHAnsi"/>
        </w:rPr>
        <w:t xml:space="preserve">on the continent </w:t>
      </w:r>
      <w:r w:rsidRPr="0011180F">
        <w:rPr>
          <w:rFonts w:cstheme="minorHAnsi"/>
        </w:rPr>
        <w:t>by 2030</w:t>
      </w:r>
      <w:r>
        <w:rPr>
          <w:rFonts w:cstheme="minorHAnsi"/>
        </w:rPr>
        <w:t>. ECA is actively involved in the African Road Safety Observatory (ARSO) and plays a critical role of facilitating and coordinating various road safety projects and initiatives in Africa.</w:t>
      </w:r>
    </w:p>
    <w:p w14:paraId="0AD4E66F" w14:textId="77777777" w:rsidR="00812D39" w:rsidRPr="004F1A93" w:rsidRDefault="00812D39" w:rsidP="00812D39">
      <w:pPr>
        <w:tabs>
          <w:tab w:val="left" w:pos="1785"/>
        </w:tabs>
        <w:spacing w:after="60"/>
        <w:rPr>
          <w:rFonts w:eastAsiaTheme="majorEastAsia"/>
          <w:bCs/>
          <w:color w:val="000000" w:themeColor="text1"/>
          <w:sz w:val="22"/>
          <w:szCs w:val="22"/>
        </w:rPr>
      </w:pPr>
    </w:p>
    <w:p w14:paraId="2498ED9E" w14:textId="77777777" w:rsidR="00812D39" w:rsidRPr="004A48C1" w:rsidRDefault="00812D39" w:rsidP="00812D39">
      <w:pPr>
        <w:tabs>
          <w:tab w:val="left" w:pos="1785"/>
        </w:tabs>
        <w:spacing w:after="60"/>
        <w:rPr>
          <w:rFonts w:eastAsiaTheme="majorEastAsia"/>
          <w:bCs/>
          <w:color w:val="000000" w:themeColor="text1"/>
          <w:sz w:val="22"/>
          <w:szCs w:val="22"/>
          <w:lang w:val="en-GB"/>
        </w:rPr>
      </w:pPr>
    </w:p>
    <w:p w14:paraId="19E09035" w14:textId="77777777" w:rsidR="00812D39" w:rsidRPr="004A48C1" w:rsidRDefault="00812D39" w:rsidP="00812D39">
      <w:pPr>
        <w:tabs>
          <w:tab w:val="left" w:pos="1785"/>
        </w:tabs>
        <w:spacing w:after="60"/>
        <w:rPr>
          <w:rFonts w:eastAsiaTheme="majorEastAsia"/>
          <w:bCs/>
          <w:color w:val="000000" w:themeColor="text1"/>
          <w:sz w:val="22"/>
          <w:szCs w:val="22"/>
          <w:lang w:val="en-GB"/>
        </w:rPr>
      </w:pPr>
    </w:p>
    <w:p w14:paraId="5708F182" w14:textId="77777777" w:rsidR="00812D39" w:rsidRPr="004A48C1" w:rsidRDefault="00812D39" w:rsidP="00812D39">
      <w:pPr>
        <w:tabs>
          <w:tab w:val="left" w:pos="1785"/>
        </w:tabs>
        <w:spacing w:after="60"/>
        <w:rPr>
          <w:rFonts w:eastAsiaTheme="majorEastAsia"/>
          <w:bCs/>
          <w:color w:val="000000" w:themeColor="text1"/>
          <w:sz w:val="22"/>
          <w:szCs w:val="22"/>
          <w:lang w:val="en-GB"/>
        </w:rPr>
      </w:pPr>
    </w:p>
    <w:p w14:paraId="0D25E12B" w14:textId="77777777" w:rsidR="00812D39" w:rsidRPr="00E5052C" w:rsidRDefault="00812D39" w:rsidP="00812D39">
      <w:pPr>
        <w:tabs>
          <w:tab w:val="left" w:pos="1785"/>
        </w:tabs>
        <w:spacing w:after="60"/>
        <w:rPr>
          <w:rFonts w:eastAsiaTheme="majorEastAsia"/>
          <w:b/>
          <w:color w:val="000000" w:themeColor="text1"/>
          <w:sz w:val="22"/>
          <w:szCs w:val="22"/>
          <w:lang w:val="en-GB"/>
        </w:rPr>
      </w:pPr>
      <w:r w:rsidRPr="00E5052C">
        <w:rPr>
          <w:rFonts w:eastAsiaTheme="majorEastAsia"/>
          <w:b/>
          <w:color w:val="000000" w:themeColor="text1"/>
          <w:sz w:val="22"/>
          <w:szCs w:val="22"/>
          <w:lang w:val="en-GB"/>
        </w:rPr>
        <w:t>II. Application strategy</w:t>
      </w:r>
    </w:p>
    <w:p w14:paraId="09981068" w14:textId="2B890977" w:rsidR="004F1A93" w:rsidRPr="003F725D" w:rsidRDefault="004F1A93" w:rsidP="004F1A93">
      <w:pPr>
        <w:jc w:val="both"/>
        <w:rPr>
          <w:rFonts w:cstheme="minorHAnsi"/>
        </w:rPr>
      </w:pPr>
      <w:r w:rsidRPr="003F725D">
        <w:rPr>
          <w:rFonts w:cstheme="minorHAnsi"/>
        </w:rPr>
        <w:t xml:space="preserve">As a United Nations </w:t>
      </w:r>
      <w:proofErr w:type="spellStart"/>
      <w:r w:rsidRPr="003F725D">
        <w:rPr>
          <w:rFonts w:cstheme="minorHAnsi"/>
        </w:rPr>
        <w:t>organisation</w:t>
      </w:r>
      <w:proofErr w:type="spellEnd"/>
      <w:r w:rsidRPr="003F725D">
        <w:rPr>
          <w:rFonts w:cstheme="minorHAnsi"/>
        </w:rPr>
        <w:t xml:space="preserve"> dedicated to addressing continental, regional and national development needs, ECA will prioritize projects developed </w:t>
      </w:r>
      <w:r w:rsidR="0003577F" w:rsidRPr="003F725D">
        <w:rPr>
          <w:rFonts w:cstheme="minorHAnsi"/>
        </w:rPr>
        <w:t>with</w:t>
      </w:r>
      <w:r w:rsidRPr="003F725D">
        <w:rPr>
          <w:rFonts w:cstheme="minorHAnsi"/>
        </w:rPr>
        <w:t xml:space="preserve"> national governments in the frame of the current UNRSF initiative. Applications will be accepted from all ECA member States in line with United Nations rules and regulations. Eligible countries are strongly encouraged to submit collaborative proposals. They are also encouraged to involve the civil society in their projects, to the extent possible. </w:t>
      </w:r>
    </w:p>
    <w:p w14:paraId="29BA1E0E" w14:textId="77777777" w:rsidR="004F1A93" w:rsidRPr="003F725D" w:rsidRDefault="004F1A93" w:rsidP="004F1A93">
      <w:pPr>
        <w:jc w:val="both"/>
        <w:rPr>
          <w:rFonts w:cstheme="minorHAnsi"/>
        </w:rPr>
      </w:pPr>
    </w:p>
    <w:p w14:paraId="641FC25F" w14:textId="71021C9B" w:rsidR="004F1A93" w:rsidRPr="003F725D" w:rsidRDefault="004F1A93" w:rsidP="004F1A93">
      <w:pPr>
        <w:jc w:val="both"/>
        <w:rPr>
          <w:rFonts w:cstheme="minorHAnsi"/>
        </w:rPr>
      </w:pPr>
      <w:r w:rsidRPr="003F725D">
        <w:rPr>
          <w:rFonts w:cstheme="minorHAnsi"/>
        </w:rPr>
        <w:t>However, in line with the provisions of the 2</w:t>
      </w:r>
      <w:r w:rsidRPr="003F725D">
        <w:rPr>
          <w:rFonts w:cstheme="minorHAnsi"/>
          <w:vertAlign w:val="superscript"/>
        </w:rPr>
        <w:t>nd</w:t>
      </w:r>
      <w:r w:rsidRPr="003F725D">
        <w:rPr>
          <w:rFonts w:cstheme="minorHAnsi"/>
        </w:rPr>
        <w:t xml:space="preserve"> Global and Continental Road Safety Action plan on a collaborative approach in implementing the global and continental Road Safety agenda, ECA encourages </w:t>
      </w:r>
      <w:r w:rsidR="0003577F" w:rsidRPr="003F725D">
        <w:rPr>
          <w:rFonts w:cstheme="minorHAnsi"/>
        </w:rPr>
        <w:t xml:space="preserve">International and National </w:t>
      </w:r>
      <w:r w:rsidRPr="003F725D">
        <w:rPr>
          <w:rFonts w:cstheme="minorHAnsi"/>
        </w:rPr>
        <w:t xml:space="preserve">NGOs </w:t>
      </w:r>
      <w:r w:rsidR="003F725D" w:rsidRPr="003F725D">
        <w:rPr>
          <w:rFonts w:cstheme="minorHAnsi"/>
        </w:rPr>
        <w:t xml:space="preserve">and Academia </w:t>
      </w:r>
      <w:r w:rsidRPr="003F725D">
        <w:rPr>
          <w:rFonts w:cstheme="minorHAnsi"/>
        </w:rPr>
        <w:t xml:space="preserve">to collaborate with governments to submit proposals.  </w:t>
      </w:r>
    </w:p>
    <w:p w14:paraId="317094B3" w14:textId="77777777" w:rsidR="004F1A93" w:rsidRPr="003F725D" w:rsidRDefault="004F1A93" w:rsidP="004F1A93">
      <w:pPr>
        <w:tabs>
          <w:tab w:val="left" w:pos="1785"/>
        </w:tabs>
        <w:spacing w:after="60"/>
        <w:rPr>
          <w:rFonts w:eastAsiaTheme="majorEastAsia"/>
          <w:b/>
          <w:sz w:val="22"/>
          <w:szCs w:val="22"/>
        </w:rPr>
      </w:pPr>
    </w:p>
    <w:p w14:paraId="470556DE" w14:textId="241029A9" w:rsidR="004F1A93" w:rsidRPr="003F725D" w:rsidRDefault="004F1A93" w:rsidP="004F1A93">
      <w:pPr>
        <w:jc w:val="both"/>
      </w:pPr>
      <w:r w:rsidRPr="003F725D">
        <w:rPr>
          <w:b/>
        </w:rPr>
        <w:t>Timeline:</w:t>
      </w:r>
      <w:r w:rsidRPr="003F725D">
        <w:t xml:space="preserve"> </w:t>
      </w:r>
      <w:r w:rsidRPr="003F725D">
        <w:rPr>
          <w:rFonts w:cstheme="minorHAnsi"/>
        </w:rPr>
        <w:t xml:space="preserve">All completed proposals (Concept Notes) should be submitted via email to ECA by </w:t>
      </w:r>
      <w:r w:rsidR="004B4387">
        <w:rPr>
          <w:rFonts w:cstheme="minorHAnsi"/>
          <w:b/>
          <w:bCs/>
        </w:rPr>
        <w:t>25</w:t>
      </w:r>
      <w:r w:rsidRPr="003F725D">
        <w:rPr>
          <w:rFonts w:cstheme="minorHAnsi"/>
          <w:b/>
          <w:bCs/>
        </w:rPr>
        <w:t xml:space="preserve"> </w:t>
      </w:r>
      <w:r w:rsidR="0003577F" w:rsidRPr="003F725D">
        <w:rPr>
          <w:rFonts w:cstheme="minorHAnsi"/>
          <w:b/>
          <w:bCs/>
        </w:rPr>
        <w:t>September</w:t>
      </w:r>
      <w:r w:rsidRPr="003F725D">
        <w:rPr>
          <w:rFonts w:cstheme="minorHAnsi"/>
          <w:b/>
          <w:bCs/>
        </w:rPr>
        <w:t xml:space="preserve"> 202</w:t>
      </w:r>
      <w:r w:rsidR="0003577F" w:rsidRPr="003F725D">
        <w:rPr>
          <w:rFonts w:cstheme="minorHAnsi"/>
          <w:b/>
          <w:bCs/>
        </w:rPr>
        <w:t>4</w:t>
      </w:r>
      <w:r w:rsidRPr="003F725D">
        <w:rPr>
          <w:rFonts w:cstheme="minorHAnsi"/>
        </w:rPr>
        <w:t xml:space="preserve">. </w:t>
      </w:r>
      <w:r w:rsidRPr="003F725D">
        <w:t xml:space="preserve">Late or incomplete applications will not be accepted and/or considered. </w:t>
      </w:r>
      <w:r w:rsidRPr="003F725D">
        <w:rPr>
          <w:rFonts w:cstheme="minorHAnsi"/>
        </w:rPr>
        <w:t xml:space="preserve">The first selected proposals will be discussed among relevant stakeholders and refined for one month: </w:t>
      </w:r>
      <w:r w:rsidRPr="003F725D">
        <w:t xml:space="preserve">Between </w:t>
      </w:r>
      <w:r w:rsidR="004B4387">
        <w:rPr>
          <w:b/>
          <w:bCs/>
        </w:rPr>
        <w:t>25</w:t>
      </w:r>
      <w:r w:rsidRPr="003F725D">
        <w:rPr>
          <w:b/>
          <w:bCs/>
        </w:rPr>
        <w:t xml:space="preserve"> </w:t>
      </w:r>
      <w:r w:rsidR="0003577F" w:rsidRPr="003F725D">
        <w:rPr>
          <w:b/>
          <w:bCs/>
        </w:rPr>
        <w:t>September</w:t>
      </w:r>
      <w:r w:rsidRPr="003F725D">
        <w:rPr>
          <w:b/>
          <w:bCs/>
        </w:rPr>
        <w:t>-</w:t>
      </w:r>
      <w:r w:rsidR="0003577F" w:rsidRPr="003F725D">
        <w:rPr>
          <w:b/>
          <w:bCs/>
        </w:rPr>
        <w:t>25</w:t>
      </w:r>
      <w:r w:rsidRPr="003F725D">
        <w:rPr>
          <w:b/>
          <w:bCs/>
        </w:rPr>
        <w:t xml:space="preserve"> </w:t>
      </w:r>
      <w:r w:rsidR="0003577F" w:rsidRPr="003F725D">
        <w:rPr>
          <w:b/>
          <w:bCs/>
        </w:rPr>
        <w:t>October</w:t>
      </w:r>
      <w:r w:rsidRPr="003F725D">
        <w:rPr>
          <w:b/>
          <w:bCs/>
        </w:rPr>
        <w:t xml:space="preserve"> 202</w:t>
      </w:r>
      <w:r w:rsidR="0003577F" w:rsidRPr="003F725D">
        <w:rPr>
          <w:b/>
          <w:bCs/>
        </w:rPr>
        <w:t>4</w:t>
      </w:r>
      <w:r w:rsidRPr="003F725D">
        <w:t xml:space="preserve">, ECA will select shortlisted concept notes and work with the applicants to ensure that the requirements of the UNRSF and UNECA are met, complete the internal </w:t>
      </w:r>
      <w:proofErr w:type="gramStart"/>
      <w:r w:rsidRPr="003F725D">
        <w:t>review</w:t>
      </w:r>
      <w:proofErr w:type="gramEnd"/>
      <w:r w:rsidRPr="003F725D">
        <w:t xml:space="preserve"> and then submit shortlisted proposals to the UN Road Safety Fund secretariat by </w:t>
      </w:r>
      <w:r w:rsidR="0003577F" w:rsidRPr="003F725D">
        <w:rPr>
          <w:b/>
          <w:bCs/>
        </w:rPr>
        <w:t>31 October 2024 (23:59 CET)</w:t>
      </w:r>
      <w:r w:rsidRPr="003F725D">
        <w:t>.</w:t>
      </w:r>
    </w:p>
    <w:p w14:paraId="32E25333" w14:textId="77777777" w:rsidR="004F1A93" w:rsidRPr="003F725D" w:rsidRDefault="004F1A93" w:rsidP="004F1A93">
      <w:pPr>
        <w:jc w:val="both"/>
      </w:pPr>
    </w:p>
    <w:p w14:paraId="2F9E891F" w14:textId="776881C3" w:rsidR="004F1A93" w:rsidRPr="003F725D" w:rsidRDefault="004F1A93" w:rsidP="004F1A93">
      <w:pPr>
        <w:jc w:val="both"/>
      </w:pPr>
      <w:r w:rsidRPr="003F725D">
        <w:t>As soon as the ECA is informed of the results of the Concept Note shortlisting, it will inform the applicants of the results and successful project holders will be provided further guidance on the next steps.</w:t>
      </w:r>
    </w:p>
    <w:p w14:paraId="74DBA288" w14:textId="77777777" w:rsidR="00812D39" w:rsidRPr="004F1A93" w:rsidRDefault="00812D39" w:rsidP="00812D39">
      <w:pPr>
        <w:tabs>
          <w:tab w:val="left" w:pos="1785"/>
        </w:tabs>
        <w:spacing w:after="60"/>
        <w:rPr>
          <w:rFonts w:eastAsiaTheme="majorEastAsia"/>
          <w:b/>
          <w:color w:val="000000" w:themeColor="text1"/>
          <w:sz w:val="22"/>
          <w:szCs w:val="22"/>
        </w:rPr>
      </w:pPr>
    </w:p>
    <w:p w14:paraId="28F72B80" w14:textId="77777777" w:rsidR="00812D39" w:rsidRDefault="00812D39" w:rsidP="00812D39">
      <w:pPr>
        <w:tabs>
          <w:tab w:val="left" w:pos="1785"/>
        </w:tabs>
        <w:spacing w:after="60"/>
        <w:rPr>
          <w:rFonts w:eastAsiaTheme="majorEastAsia"/>
          <w:b/>
          <w:color w:val="000000" w:themeColor="text1"/>
          <w:sz w:val="22"/>
          <w:szCs w:val="22"/>
          <w:lang w:val="en-GB"/>
        </w:rPr>
      </w:pPr>
    </w:p>
    <w:p w14:paraId="4C6B9D37" w14:textId="77777777" w:rsidR="00812D39" w:rsidRPr="00E5052C" w:rsidRDefault="00812D39" w:rsidP="00812D39">
      <w:pPr>
        <w:tabs>
          <w:tab w:val="left" w:pos="1785"/>
        </w:tabs>
        <w:spacing w:after="60"/>
        <w:rPr>
          <w:rFonts w:eastAsiaTheme="majorEastAsia"/>
          <w:b/>
          <w:color w:val="000000" w:themeColor="text1"/>
          <w:sz w:val="22"/>
          <w:szCs w:val="22"/>
          <w:lang w:val="en-GB"/>
        </w:rPr>
      </w:pPr>
      <w:r w:rsidRPr="00E5052C">
        <w:rPr>
          <w:rFonts w:eastAsiaTheme="majorEastAsia"/>
          <w:b/>
          <w:color w:val="000000" w:themeColor="text1"/>
          <w:sz w:val="22"/>
          <w:szCs w:val="22"/>
          <w:lang w:val="en-GB"/>
        </w:rPr>
        <w:t>III. Contact information</w:t>
      </w:r>
    </w:p>
    <w:p w14:paraId="577B1C06" w14:textId="563C5F65" w:rsidR="00812D39" w:rsidRPr="00E5052C" w:rsidRDefault="00812D39" w:rsidP="00812D39">
      <w:pPr>
        <w:tabs>
          <w:tab w:val="left" w:pos="1785"/>
        </w:tabs>
        <w:spacing w:after="60"/>
        <w:rPr>
          <w:rFonts w:eastAsiaTheme="majorEastAsia"/>
          <w:bCs/>
          <w:i/>
          <w:iCs/>
          <w:color w:val="000000" w:themeColor="text1"/>
          <w:sz w:val="22"/>
          <w:szCs w:val="22"/>
          <w:lang w:val="en-GB"/>
        </w:rPr>
      </w:pPr>
      <w:r w:rsidRPr="00E5052C">
        <w:rPr>
          <w:rFonts w:eastAsiaTheme="majorEastAsia"/>
          <w:bCs/>
          <w:i/>
          <w:iCs/>
          <w:color w:val="000000" w:themeColor="text1"/>
          <w:sz w:val="22"/>
          <w:szCs w:val="22"/>
          <w:lang w:val="en-GB"/>
        </w:rPr>
        <w:t xml:space="preserve">Please </w:t>
      </w:r>
      <w:r w:rsidR="0003577F">
        <w:rPr>
          <w:rFonts w:eastAsiaTheme="majorEastAsia"/>
          <w:bCs/>
          <w:i/>
          <w:iCs/>
          <w:color w:val="000000" w:themeColor="text1"/>
          <w:sz w:val="22"/>
          <w:szCs w:val="22"/>
          <w:lang w:val="en-GB"/>
        </w:rPr>
        <w:t>find below</w:t>
      </w:r>
      <w:r w:rsidRPr="00E5052C">
        <w:rPr>
          <w:rFonts w:eastAsiaTheme="majorEastAsia"/>
          <w:bCs/>
          <w:i/>
          <w:iCs/>
          <w:color w:val="000000" w:themeColor="text1"/>
          <w:sz w:val="22"/>
          <w:szCs w:val="22"/>
          <w:lang w:val="en-GB"/>
        </w:rPr>
        <w:t xml:space="preserve"> the contact information of the focal point who will be coordinating the 202</w:t>
      </w:r>
      <w:r w:rsidR="00EC0925">
        <w:rPr>
          <w:rFonts w:eastAsiaTheme="majorEastAsia"/>
          <w:bCs/>
          <w:i/>
          <w:iCs/>
          <w:color w:val="000000" w:themeColor="text1"/>
          <w:sz w:val="22"/>
          <w:szCs w:val="22"/>
          <w:lang w:val="en-GB"/>
        </w:rPr>
        <w:t>4</w:t>
      </w:r>
      <w:r w:rsidRPr="00E5052C">
        <w:rPr>
          <w:rFonts w:eastAsiaTheme="majorEastAsia"/>
          <w:bCs/>
          <w:i/>
          <w:iCs/>
          <w:color w:val="000000" w:themeColor="text1"/>
          <w:sz w:val="22"/>
          <w:szCs w:val="22"/>
          <w:lang w:val="en-GB"/>
        </w:rPr>
        <w:t xml:space="preserve"> Call for Concept notes on behalf of your organization.]</w:t>
      </w:r>
    </w:p>
    <w:p w14:paraId="1F4ED038" w14:textId="78D1F398" w:rsidR="0003577F" w:rsidRPr="0011180F" w:rsidRDefault="0003577F" w:rsidP="0003577F">
      <w:pPr>
        <w:pStyle w:val="ListParagraph"/>
        <w:ind w:left="1080"/>
        <w:rPr>
          <w:rFonts w:cstheme="minorHAnsi"/>
        </w:rPr>
      </w:pPr>
      <w:r w:rsidRPr="0011180F">
        <w:rPr>
          <w:rFonts w:cstheme="minorHAnsi"/>
        </w:rPr>
        <w:t>Placide Badji</w:t>
      </w:r>
    </w:p>
    <w:p w14:paraId="2D96C964" w14:textId="220011DE" w:rsidR="0003577F" w:rsidRPr="0011180F" w:rsidRDefault="0003577F" w:rsidP="0003577F">
      <w:pPr>
        <w:pStyle w:val="ListParagraph"/>
        <w:ind w:left="1080"/>
        <w:rPr>
          <w:rFonts w:cstheme="minorHAnsi"/>
        </w:rPr>
      </w:pPr>
      <w:r w:rsidRPr="0011180F">
        <w:rPr>
          <w:rFonts w:cstheme="minorHAnsi"/>
        </w:rPr>
        <w:t>Economic Affairs Officer</w:t>
      </w:r>
      <w:r w:rsidR="003F725D">
        <w:rPr>
          <w:rFonts w:cstheme="minorHAnsi"/>
        </w:rPr>
        <w:t xml:space="preserve"> in </w:t>
      </w:r>
      <w:r w:rsidR="003F725D" w:rsidRPr="0011180F">
        <w:rPr>
          <w:rFonts w:cstheme="minorHAnsi"/>
        </w:rPr>
        <w:t xml:space="preserve">the </w:t>
      </w:r>
      <w:r w:rsidR="003F725D" w:rsidRPr="003F725D">
        <w:rPr>
          <w:rFonts w:cstheme="minorHAnsi"/>
        </w:rPr>
        <w:t>Connectivity and Infrastructure Development Section (CIDS)</w:t>
      </w:r>
    </w:p>
    <w:p w14:paraId="0CB8BB07" w14:textId="72D30E6E" w:rsidR="0003577F" w:rsidRDefault="0003577F" w:rsidP="0003577F">
      <w:pPr>
        <w:pStyle w:val="ListParagraph"/>
        <w:ind w:left="1080"/>
        <w:rPr>
          <w:rFonts w:cstheme="minorHAnsi"/>
        </w:rPr>
      </w:pPr>
      <w:r w:rsidRPr="0011180F">
        <w:rPr>
          <w:rFonts w:cstheme="minorHAnsi"/>
        </w:rPr>
        <w:t xml:space="preserve">UNECA </w:t>
      </w:r>
    </w:p>
    <w:p w14:paraId="25DD9610" w14:textId="2FD70192" w:rsidR="00180988" w:rsidRDefault="00180988" w:rsidP="0003577F">
      <w:pPr>
        <w:pStyle w:val="ListParagraph"/>
        <w:ind w:left="1080"/>
        <w:rPr>
          <w:rFonts w:cstheme="minorHAnsi"/>
        </w:rPr>
      </w:pPr>
      <w:hyperlink r:id="rId10" w:history="1">
        <w:r w:rsidRPr="001D28E5">
          <w:rPr>
            <w:rStyle w:val="Hyperlink"/>
            <w:rFonts w:cstheme="minorHAnsi"/>
          </w:rPr>
          <w:t>aconkpanle.badji@un.org</w:t>
        </w:r>
      </w:hyperlink>
    </w:p>
    <w:p w14:paraId="7F665E7B" w14:textId="77777777" w:rsidR="00180988" w:rsidRPr="0011180F" w:rsidRDefault="00180988" w:rsidP="0003577F">
      <w:pPr>
        <w:pStyle w:val="ListParagraph"/>
        <w:ind w:left="1080"/>
        <w:rPr>
          <w:rFonts w:cstheme="minorHAnsi"/>
        </w:rPr>
      </w:pPr>
    </w:p>
    <w:p w14:paraId="25EBA9C7" w14:textId="77777777" w:rsidR="0003577F" w:rsidRPr="0011180F" w:rsidRDefault="0003577F" w:rsidP="0003577F">
      <w:pPr>
        <w:pStyle w:val="ListParagraph"/>
        <w:ind w:left="1080"/>
        <w:rPr>
          <w:rFonts w:cstheme="minorHAnsi"/>
        </w:rPr>
      </w:pPr>
    </w:p>
    <w:p w14:paraId="5CDCED8A" w14:textId="5AFBC8E2" w:rsidR="0003577F" w:rsidRPr="0011180F" w:rsidRDefault="0003577F" w:rsidP="0003577F">
      <w:pPr>
        <w:pStyle w:val="ListParagraph"/>
        <w:ind w:left="1080"/>
        <w:rPr>
          <w:rFonts w:cstheme="minorHAnsi"/>
        </w:rPr>
      </w:pPr>
      <w:r w:rsidRPr="0011180F">
        <w:rPr>
          <w:rFonts w:cstheme="minorHAnsi"/>
        </w:rPr>
        <w:t>And C</w:t>
      </w:r>
      <w:r>
        <w:rPr>
          <w:rFonts w:cstheme="minorHAnsi"/>
        </w:rPr>
        <w:t>opy</w:t>
      </w:r>
      <w:r w:rsidRPr="0011180F">
        <w:rPr>
          <w:rFonts w:cstheme="minorHAnsi"/>
        </w:rPr>
        <w:t xml:space="preserve">: </w:t>
      </w:r>
    </w:p>
    <w:p w14:paraId="2291B475" w14:textId="77777777" w:rsidR="0003577F" w:rsidRPr="0011180F" w:rsidRDefault="0003577F" w:rsidP="0003577F">
      <w:pPr>
        <w:pStyle w:val="ListParagraph"/>
        <w:ind w:left="1080"/>
        <w:rPr>
          <w:rFonts w:cstheme="minorHAnsi"/>
        </w:rPr>
      </w:pPr>
    </w:p>
    <w:p w14:paraId="4AC4A081" w14:textId="5F56E0DB" w:rsidR="0003577F" w:rsidRPr="0011180F" w:rsidRDefault="0003577F" w:rsidP="0003577F">
      <w:pPr>
        <w:pStyle w:val="ListParagraph"/>
        <w:ind w:left="1080"/>
        <w:rPr>
          <w:rFonts w:cstheme="minorHAnsi"/>
        </w:rPr>
      </w:pPr>
      <w:r w:rsidRPr="0011180F">
        <w:rPr>
          <w:rFonts w:cstheme="minorHAnsi"/>
        </w:rPr>
        <w:t>Robert Lisinge</w:t>
      </w:r>
    </w:p>
    <w:p w14:paraId="0550EDD1" w14:textId="77777777" w:rsidR="003F725D" w:rsidRPr="003F725D" w:rsidRDefault="0003577F" w:rsidP="003F725D">
      <w:pPr>
        <w:pStyle w:val="ListParagraph"/>
        <w:ind w:left="1080"/>
        <w:rPr>
          <w:rFonts w:cstheme="minorHAnsi"/>
        </w:rPr>
      </w:pPr>
      <w:r w:rsidRPr="0011180F">
        <w:rPr>
          <w:rFonts w:cstheme="minorHAnsi"/>
        </w:rPr>
        <w:t xml:space="preserve">Chief of the </w:t>
      </w:r>
      <w:r w:rsidR="003F725D" w:rsidRPr="003F725D">
        <w:rPr>
          <w:rFonts w:cstheme="minorHAnsi"/>
        </w:rPr>
        <w:t>Connectivity and Infrastructure Development Section (CIDS)</w:t>
      </w:r>
    </w:p>
    <w:p w14:paraId="744E50F3" w14:textId="415E942F" w:rsidR="0003577F" w:rsidRPr="0011180F" w:rsidRDefault="003F725D" w:rsidP="003F725D">
      <w:pPr>
        <w:pStyle w:val="ListParagraph"/>
        <w:ind w:left="1080"/>
        <w:rPr>
          <w:rFonts w:cstheme="minorHAnsi"/>
        </w:rPr>
      </w:pPr>
      <w:proofErr w:type="spellStart"/>
      <w:r>
        <w:rPr>
          <w:rFonts w:cstheme="minorHAnsi"/>
        </w:rPr>
        <w:t>OiC</w:t>
      </w:r>
      <w:proofErr w:type="spellEnd"/>
      <w:r>
        <w:rPr>
          <w:rFonts w:cstheme="minorHAnsi"/>
        </w:rPr>
        <w:t xml:space="preserve"> of the </w:t>
      </w:r>
      <w:r w:rsidRPr="003F725D">
        <w:rPr>
          <w:rFonts w:cstheme="minorHAnsi"/>
        </w:rPr>
        <w:t>Technology, Innovation, Connectivity, and Infrastructure Development Division (TICIDD)</w:t>
      </w:r>
    </w:p>
    <w:p w14:paraId="7B845D2E" w14:textId="66641853" w:rsidR="0003577F" w:rsidRDefault="0003577F" w:rsidP="0003577F">
      <w:pPr>
        <w:pStyle w:val="ListParagraph"/>
        <w:ind w:left="1080"/>
        <w:rPr>
          <w:rFonts w:cstheme="minorHAnsi"/>
        </w:rPr>
      </w:pPr>
      <w:r w:rsidRPr="0011180F">
        <w:rPr>
          <w:rFonts w:cstheme="minorHAnsi"/>
        </w:rPr>
        <w:t>UNECA</w:t>
      </w:r>
    </w:p>
    <w:p w14:paraId="290623A3" w14:textId="6A02900A" w:rsidR="00180988" w:rsidRDefault="00180988" w:rsidP="0003577F">
      <w:pPr>
        <w:pStyle w:val="ListParagraph"/>
        <w:ind w:left="1080"/>
        <w:rPr>
          <w:rFonts w:cstheme="minorHAnsi"/>
        </w:rPr>
      </w:pPr>
      <w:hyperlink r:id="rId11" w:history="1">
        <w:r w:rsidRPr="001D28E5">
          <w:rPr>
            <w:rStyle w:val="Hyperlink"/>
            <w:rFonts w:cstheme="minorHAnsi"/>
          </w:rPr>
          <w:t>lisinge@un.org</w:t>
        </w:r>
      </w:hyperlink>
    </w:p>
    <w:p w14:paraId="48EA11E3" w14:textId="77777777" w:rsidR="00180988" w:rsidRPr="0011180F" w:rsidRDefault="00180988" w:rsidP="0003577F">
      <w:pPr>
        <w:pStyle w:val="ListParagraph"/>
        <w:ind w:left="1080"/>
        <w:rPr>
          <w:rFonts w:cstheme="minorHAnsi"/>
        </w:rPr>
      </w:pPr>
    </w:p>
    <w:p w14:paraId="28EEF23D" w14:textId="77777777" w:rsidR="00812D39" w:rsidRPr="00E5052C" w:rsidRDefault="00812D39" w:rsidP="00812D39">
      <w:pPr>
        <w:tabs>
          <w:tab w:val="left" w:pos="1785"/>
        </w:tabs>
        <w:spacing w:after="60"/>
        <w:rPr>
          <w:rFonts w:eastAsiaTheme="majorEastAsia"/>
          <w:b/>
          <w:color w:val="000000" w:themeColor="text1"/>
          <w:sz w:val="22"/>
          <w:szCs w:val="22"/>
          <w:lang w:val="en-GB"/>
        </w:rPr>
      </w:pPr>
    </w:p>
    <w:p w14:paraId="71CFE2C0" w14:textId="77777777" w:rsidR="00812D39" w:rsidRPr="00E5052C" w:rsidRDefault="00812D39" w:rsidP="00812D39">
      <w:pPr>
        <w:tabs>
          <w:tab w:val="left" w:pos="1785"/>
        </w:tabs>
        <w:spacing w:after="60"/>
        <w:rPr>
          <w:rFonts w:eastAsiaTheme="majorEastAsia"/>
          <w:b/>
          <w:color w:val="000000" w:themeColor="text1"/>
          <w:sz w:val="22"/>
          <w:szCs w:val="22"/>
          <w:lang w:val="en-GB"/>
        </w:rPr>
      </w:pPr>
    </w:p>
    <w:p w14:paraId="4F3AE2B9" w14:textId="77777777" w:rsidR="00812D39" w:rsidRPr="00E5052C" w:rsidRDefault="00812D39" w:rsidP="00812D39">
      <w:pPr>
        <w:tabs>
          <w:tab w:val="left" w:pos="1785"/>
        </w:tabs>
        <w:spacing w:after="60"/>
        <w:rPr>
          <w:rFonts w:eastAsiaTheme="majorEastAsia"/>
          <w:b/>
          <w:color w:val="000000" w:themeColor="text1"/>
          <w:sz w:val="22"/>
          <w:szCs w:val="22"/>
          <w:lang w:val="en-GB"/>
        </w:rPr>
      </w:pPr>
    </w:p>
    <w:p w14:paraId="5C48B365" w14:textId="77777777" w:rsidR="00812D39" w:rsidRPr="00E5052C" w:rsidRDefault="00812D39" w:rsidP="00812D39">
      <w:pPr>
        <w:tabs>
          <w:tab w:val="left" w:pos="1785"/>
        </w:tabs>
        <w:spacing w:after="60"/>
        <w:rPr>
          <w:rFonts w:eastAsiaTheme="majorEastAsia"/>
          <w:b/>
          <w:color w:val="000000" w:themeColor="text1"/>
          <w:sz w:val="22"/>
          <w:szCs w:val="22"/>
          <w:lang w:val="en-GB"/>
        </w:rPr>
      </w:pPr>
    </w:p>
    <w:p w14:paraId="6814901E" w14:textId="0D9A2755" w:rsidR="00812D39" w:rsidRPr="002F3401" w:rsidRDefault="3CE2A1E2" w:rsidP="089F3603">
      <w:pPr>
        <w:tabs>
          <w:tab w:val="left" w:pos="1785"/>
        </w:tabs>
        <w:spacing w:after="60"/>
        <w:rPr>
          <w:rFonts w:eastAsiaTheme="majorEastAsia"/>
          <w:sz w:val="22"/>
          <w:szCs w:val="22"/>
          <w:lang w:val="en-GB"/>
        </w:rPr>
      </w:pPr>
      <w:r w:rsidRPr="089F3603">
        <w:rPr>
          <w:rFonts w:eastAsiaTheme="majorEastAsia"/>
          <w:sz w:val="22"/>
          <w:szCs w:val="22"/>
          <w:lang w:val="en-GB"/>
        </w:rPr>
        <w:t>*</w:t>
      </w:r>
      <w:r w:rsidR="00812D39" w:rsidRPr="089F3603">
        <w:rPr>
          <w:rFonts w:eastAsiaTheme="majorEastAsia"/>
          <w:sz w:val="22"/>
          <w:szCs w:val="22"/>
          <w:lang w:val="en-GB"/>
        </w:rPr>
        <w:t>Note</w:t>
      </w:r>
      <w:r w:rsidR="63BF6887" w:rsidRPr="089F3603">
        <w:rPr>
          <w:rFonts w:eastAsiaTheme="majorEastAsia"/>
          <w:sz w:val="22"/>
          <w:szCs w:val="22"/>
          <w:lang w:val="en-GB"/>
        </w:rPr>
        <w:t>:</w:t>
      </w:r>
    </w:p>
    <w:p w14:paraId="6C171C67" w14:textId="22BEAAF7" w:rsidR="00812D39" w:rsidRPr="002F3401" w:rsidRDefault="3AF64305" w:rsidP="089F3603">
      <w:pPr>
        <w:tabs>
          <w:tab w:val="left" w:pos="1785"/>
        </w:tabs>
        <w:spacing w:after="60"/>
        <w:rPr>
          <w:rFonts w:eastAsiaTheme="majorEastAsia"/>
          <w:sz w:val="22"/>
          <w:szCs w:val="22"/>
          <w:lang w:val="en-GB"/>
        </w:rPr>
      </w:pPr>
      <w:r w:rsidRPr="089F3603">
        <w:rPr>
          <w:rFonts w:eastAsiaTheme="majorEastAsia"/>
          <w:sz w:val="22"/>
          <w:szCs w:val="22"/>
          <w:lang w:val="en-GB"/>
        </w:rPr>
        <w:t xml:space="preserve">- </w:t>
      </w:r>
      <w:r w:rsidR="218A108D" w:rsidRPr="089F3603">
        <w:rPr>
          <w:rFonts w:eastAsiaTheme="majorEastAsia"/>
          <w:sz w:val="22"/>
          <w:szCs w:val="22"/>
          <w:lang w:val="en-GB"/>
        </w:rPr>
        <w:t>T</w:t>
      </w:r>
      <w:r w:rsidR="00812D39" w:rsidRPr="089F3603">
        <w:rPr>
          <w:rFonts w:eastAsiaTheme="majorEastAsia"/>
          <w:sz w:val="22"/>
          <w:szCs w:val="22"/>
          <w:lang w:val="en-GB"/>
        </w:rPr>
        <w:t xml:space="preserve">his Annex will be posted on the UNRSF webpage. </w:t>
      </w:r>
    </w:p>
    <w:p w14:paraId="1768E619" w14:textId="6AD352B1" w:rsidR="3293289C" w:rsidRDefault="3293289C" w:rsidP="089F3603">
      <w:pPr>
        <w:tabs>
          <w:tab w:val="left" w:pos="1785"/>
        </w:tabs>
        <w:spacing w:after="60"/>
        <w:rPr>
          <w:rFonts w:eastAsiaTheme="majorEastAsia"/>
          <w:sz w:val="22"/>
          <w:szCs w:val="22"/>
          <w:lang w:val="en-GB"/>
        </w:rPr>
      </w:pPr>
      <w:r w:rsidRPr="204A779B">
        <w:rPr>
          <w:rFonts w:eastAsiaTheme="majorEastAsia"/>
          <w:sz w:val="22"/>
          <w:szCs w:val="22"/>
          <w:lang w:val="en-GB"/>
        </w:rPr>
        <w:t xml:space="preserve">- </w:t>
      </w:r>
      <w:r w:rsidR="6A25FEEB" w:rsidRPr="204A779B">
        <w:rPr>
          <w:rFonts w:eastAsiaTheme="majorEastAsia"/>
          <w:sz w:val="22"/>
          <w:szCs w:val="22"/>
          <w:lang w:val="en-GB"/>
        </w:rPr>
        <w:t xml:space="preserve">Participating organizations email the secretariat with their respective engagement strategies </w:t>
      </w:r>
      <w:r w:rsidR="66EB972C" w:rsidRPr="204A779B">
        <w:rPr>
          <w:rFonts w:eastAsiaTheme="majorEastAsia"/>
          <w:sz w:val="22"/>
          <w:szCs w:val="22"/>
          <w:lang w:val="en-GB"/>
        </w:rPr>
        <w:t xml:space="preserve">by </w:t>
      </w:r>
      <w:r w:rsidR="00EC0925">
        <w:rPr>
          <w:rFonts w:eastAsiaTheme="majorEastAsia"/>
          <w:sz w:val="22"/>
          <w:szCs w:val="22"/>
          <w:lang w:val="en-GB"/>
        </w:rPr>
        <w:t>1 July 2024</w:t>
      </w:r>
      <w:r w:rsidR="6A25FEEB" w:rsidRPr="204A779B">
        <w:rPr>
          <w:rFonts w:eastAsiaTheme="majorEastAsia"/>
          <w:sz w:val="22"/>
          <w:szCs w:val="22"/>
          <w:lang w:val="en-GB"/>
        </w:rPr>
        <w:t>.</w:t>
      </w:r>
    </w:p>
    <w:p w14:paraId="4DA99F24" w14:textId="77777777" w:rsidR="00812D39" w:rsidRPr="00E5052C" w:rsidRDefault="00812D39" w:rsidP="00812D39">
      <w:pPr>
        <w:tabs>
          <w:tab w:val="left" w:pos="1785"/>
        </w:tabs>
        <w:spacing w:after="60"/>
        <w:rPr>
          <w:rFonts w:eastAsiaTheme="majorEastAsia"/>
          <w:b/>
          <w:color w:val="FF0000"/>
          <w:sz w:val="22"/>
          <w:szCs w:val="22"/>
          <w:lang w:val="en-GB"/>
        </w:rPr>
      </w:pPr>
    </w:p>
    <w:p w14:paraId="7F4B0E80" w14:textId="77777777" w:rsidR="00812D39" w:rsidRPr="00E5052C" w:rsidRDefault="00812D39" w:rsidP="00812D39">
      <w:pPr>
        <w:tabs>
          <w:tab w:val="left" w:pos="1785"/>
        </w:tabs>
        <w:spacing w:after="60"/>
        <w:rPr>
          <w:rFonts w:eastAsiaTheme="majorEastAsia"/>
          <w:b/>
          <w:color w:val="000000" w:themeColor="text1"/>
          <w:sz w:val="22"/>
          <w:szCs w:val="22"/>
          <w:lang w:val="en-GB"/>
        </w:rPr>
      </w:pPr>
    </w:p>
    <w:p w14:paraId="1665DF5A" w14:textId="77777777" w:rsidR="001946C0" w:rsidRPr="0042072D" w:rsidRDefault="001946C0" w:rsidP="001946C0">
      <w:pPr>
        <w:jc w:val="center"/>
        <w:rPr>
          <w:rFonts w:asciiTheme="majorBidi" w:eastAsiaTheme="majorEastAsia" w:hAnsiTheme="majorBidi" w:cstheme="majorBidi"/>
          <w:bCs/>
          <w:color w:val="000000" w:themeColor="text1"/>
        </w:rPr>
      </w:pPr>
      <w:r w:rsidRPr="0042072D">
        <w:rPr>
          <w:rFonts w:asciiTheme="majorBidi" w:eastAsiaTheme="majorEastAsia" w:hAnsiTheme="majorBidi" w:cstheme="majorBidi"/>
          <w:bCs/>
          <w:color w:val="000000" w:themeColor="text1"/>
        </w:rPr>
        <w:t>______________________</w:t>
      </w:r>
    </w:p>
    <w:p w14:paraId="2B537633" w14:textId="77777777" w:rsidR="00812D39" w:rsidRPr="00E5052C" w:rsidRDefault="00812D39" w:rsidP="00812D39">
      <w:pPr>
        <w:tabs>
          <w:tab w:val="left" w:pos="1785"/>
        </w:tabs>
        <w:spacing w:after="60"/>
        <w:rPr>
          <w:rFonts w:eastAsiaTheme="majorEastAsia"/>
          <w:b/>
          <w:color w:val="000000" w:themeColor="text1"/>
          <w:sz w:val="22"/>
          <w:szCs w:val="22"/>
          <w:lang w:val="en-GB"/>
        </w:rPr>
      </w:pPr>
    </w:p>
    <w:p w14:paraId="21D53852" w14:textId="77777777" w:rsidR="008147D9" w:rsidRDefault="008147D9"/>
    <w:sectPr w:rsidR="008147D9">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DCDA7" w14:textId="77777777" w:rsidR="00774287" w:rsidRDefault="00774287" w:rsidP="002F77AC">
      <w:r>
        <w:separator/>
      </w:r>
    </w:p>
  </w:endnote>
  <w:endnote w:type="continuationSeparator" w:id="0">
    <w:p w14:paraId="458D2162" w14:textId="77777777" w:rsidR="00774287" w:rsidRDefault="00774287" w:rsidP="002F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7B883" w14:textId="77777777" w:rsidR="00774287" w:rsidRDefault="00774287" w:rsidP="002F77AC">
      <w:r>
        <w:separator/>
      </w:r>
    </w:p>
  </w:footnote>
  <w:footnote w:type="continuationSeparator" w:id="0">
    <w:p w14:paraId="489E6108" w14:textId="77777777" w:rsidR="00774287" w:rsidRDefault="00774287" w:rsidP="002F7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8160" w14:textId="606FF70B" w:rsidR="003F725D" w:rsidRDefault="003F725D">
    <w:pPr>
      <w:pStyle w:val="Header"/>
    </w:pPr>
    <w:r>
      <w:rPr>
        <w:noProof/>
        <w:bdr w:val="none" w:sz="0" w:space="0" w:color="auto"/>
      </w:rPr>
      <mc:AlternateContent>
        <mc:Choice Requires="wps">
          <w:drawing>
            <wp:anchor distT="0" distB="0" distL="114300" distR="114300" simplePos="0" relativeHeight="251660288" behindDoc="0" locked="0" layoutInCell="1" allowOverlap="1" wp14:anchorId="4265483F" wp14:editId="5A10F1D3">
              <wp:simplePos x="0" y="0"/>
              <wp:positionH relativeFrom="column">
                <wp:posOffset>-476250</wp:posOffset>
              </wp:positionH>
              <wp:positionV relativeFrom="paragraph">
                <wp:posOffset>-271780</wp:posOffset>
              </wp:positionV>
              <wp:extent cx="914400" cy="914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14:paraId="0CDCA614" w14:textId="643441D9" w:rsidR="003F725D" w:rsidRDefault="003F725D">
                          <w:r>
                            <w:rPr>
                              <w:noProof/>
                            </w:rPr>
                            <w:drawing>
                              <wp:inline distT="0" distB="0" distL="0" distR="0" wp14:anchorId="43CEFDEB" wp14:editId="0B494D5E">
                                <wp:extent cx="3610610" cy="4016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742513" cy="416295"/>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65483F" id="_x0000_t202" coordsize="21600,21600" o:spt="202" path="m,l,21600r21600,l21600,xe">
              <v:stroke joinstyle="miter"/>
              <v:path gradientshapeok="t" o:connecttype="rect"/>
            </v:shapetype>
            <v:shape id="Text Box 3" o:spid="_x0000_s1026" type="#_x0000_t202" style="position:absolute;margin-left:-37.5pt;margin-top:-21.4pt;width:1in;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" fillcolor="white [3201]" stroked="f" strokeweight=".5pt">
              <v:textbox>
                <w:txbxContent>
                  <w:p w14:paraId="0CDCA614" w14:textId="643441D9" w:rsidR="003F725D" w:rsidRDefault="003F725D">
                    <w:r>
                      <w:rPr>
                        <w:noProof/>
                      </w:rPr>
                      <w:drawing>
                        <wp:inline distT="0" distB="0" distL="0" distR="0" wp14:anchorId="43CEFDEB" wp14:editId="0B494D5E">
                          <wp:extent cx="3610610" cy="4016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742513" cy="416295"/>
                                  </a:xfrm>
                                  <a:prstGeom prst="rect">
                                    <a:avLst/>
                                  </a:prstGeom>
                                </pic:spPr>
                              </pic:pic>
                            </a:graphicData>
                          </a:graphic>
                        </wp:inline>
                      </w:drawing>
                    </w:r>
                  </w:p>
                </w:txbxContent>
              </v:textbox>
            </v:shape>
          </w:pict>
        </mc:Fallback>
      </mc:AlternateContent>
    </w:r>
    <w:r>
      <w:rPr>
        <w:noProof/>
        <w:bdr w:val="none" w:sz="0" w:space="0" w:color="auto"/>
      </w:rPr>
      <mc:AlternateContent>
        <mc:Choice Requires="wps">
          <w:drawing>
            <wp:anchor distT="0" distB="0" distL="114300" distR="114300" simplePos="0" relativeHeight="251659264" behindDoc="0" locked="0" layoutInCell="1" allowOverlap="1" wp14:anchorId="3ECBB540" wp14:editId="121416F1">
              <wp:simplePos x="0" y="0"/>
              <wp:positionH relativeFrom="column">
                <wp:posOffset>3740150</wp:posOffset>
              </wp:positionH>
              <wp:positionV relativeFrom="paragraph">
                <wp:posOffset>-468630</wp:posOffset>
              </wp:positionV>
              <wp:extent cx="9144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14:paraId="442B61E2" w14:textId="6E55C68A" w:rsidR="003F725D" w:rsidRDefault="003F725D">
                          <w:r w:rsidRPr="003F725D">
                            <w:rPr>
                              <w:noProof/>
                            </w:rPr>
                            <w:drawing>
                              <wp:inline distT="0" distB="0" distL="0" distR="0" wp14:anchorId="6BAE8D6C" wp14:editId="4647151E">
                                <wp:extent cx="1582914" cy="65751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03974" cy="666266"/>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CBB540" id="Text Box 2" o:spid="_x0000_s1027" type="#_x0000_t202" style="position:absolute;margin-left:294.5pt;margin-top:-36.9pt;width:1in;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" fillcolor="white [3201]" stroked="f" strokeweight=".5pt">
              <v:textbox>
                <w:txbxContent>
                  <w:p w14:paraId="442B61E2" w14:textId="6E55C68A" w:rsidR="003F725D" w:rsidRDefault="003F725D">
                    <w:r w:rsidRPr="003F725D">
                      <w:drawing>
                        <wp:inline distT="0" distB="0" distL="0" distR="0" wp14:anchorId="6BAE8D6C" wp14:editId="4647151E">
                          <wp:extent cx="1582914" cy="65751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03974" cy="666266"/>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74CE9"/>
    <w:multiLevelType w:val="hybridMultilevel"/>
    <w:tmpl w:val="B3B4A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D39"/>
    <w:rsid w:val="00007F2B"/>
    <w:rsid w:val="0003577F"/>
    <w:rsid w:val="00180988"/>
    <w:rsid w:val="001946C0"/>
    <w:rsid w:val="002F77AC"/>
    <w:rsid w:val="00360F25"/>
    <w:rsid w:val="0036653F"/>
    <w:rsid w:val="003A20F1"/>
    <w:rsid w:val="003F725D"/>
    <w:rsid w:val="004A48C1"/>
    <w:rsid w:val="004B4387"/>
    <w:rsid w:val="004F1A93"/>
    <w:rsid w:val="00536F12"/>
    <w:rsid w:val="00682889"/>
    <w:rsid w:val="00742C9C"/>
    <w:rsid w:val="00774287"/>
    <w:rsid w:val="00812D39"/>
    <w:rsid w:val="008147D9"/>
    <w:rsid w:val="0097375A"/>
    <w:rsid w:val="00A536E9"/>
    <w:rsid w:val="00A57941"/>
    <w:rsid w:val="00AA3CA5"/>
    <w:rsid w:val="00CB1DDF"/>
    <w:rsid w:val="00D575D2"/>
    <w:rsid w:val="00EC0925"/>
    <w:rsid w:val="00F73F92"/>
    <w:rsid w:val="02623740"/>
    <w:rsid w:val="089F3603"/>
    <w:rsid w:val="0A961A89"/>
    <w:rsid w:val="10113D65"/>
    <w:rsid w:val="10911F8B"/>
    <w:rsid w:val="15681B8A"/>
    <w:rsid w:val="204A779B"/>
    <w:rsid w:val="218A108D"/>
    <w:rsid w:val="30BBF08A"/>
    <w:rsid w:val="3293289C"/>
    <w:rsid w:val="38D28D07"/>
    <w:rsid w:val="3AF64305"/>
    <w:rsid w:val="3CE2A1E2"/>
    <w:rsid w:val="41F4C784"/>
    <w:rsid w:val="5925D72B"/>
    <w:rsid w:val="63BF6887"/>
    <w:rsid w:val="65903DFB"/>
    <w:rsid w:val="66EB972C"/>
    <w:rsid w:val="6A25FEEB"/>
    <w:rsid w:val="7211E3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261E1"/>
  <w15:chartTrackingRefBased/>
  <w15:docId w15:val="{9BDD7093-0308-42AD-9BBF-0140C8FA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D3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7AC"/>
    <w:pPr>
      <w:tabs>
        <w:tab w:val="center" w:pos="4513"/>
        <w:tab w:val="right" w:pos="9026"/>
      </w:tabs>
    </w:pPr>
  </w:style>
  <w:style w:type="character" w:customStyle="1" w:styleId="HeaderChar">
    <w:name w:val="Header Char"/>
    <w:basedOn w:val="DefaultParagraphFont"/>
    <w:link w:val="Header"/>
    <w:uiPriority w:val="99"/>
    <w:rsid w:val="002F77AC"/>
    <w:rPr>
      <w:rFonts w:ascii="Times New Roman" w:eastAsia="Arial Unicode MS" w:hAnsi="Times New Roman" w:cs="Times New Roman"/>
      <w:sz w:val="24"/>
      <w:szCs w:val="24"/>
      <w:bdr w:val="nil"/>
      <w:lang w:val="en-US" w:eastAsia="en-US"/>
    </w:rPr>
  </w:style>
  <w:style w:type="paragraph" w:styleId="Footer">
    <w:name w:val="footer"/>
    <w:basedOn w:val="Normal"/>
    <w:link w:val="FooterChar"/>
    <w:uiPriority w:val="99"/>
    <w:unhideWhenUsed/>
    <w:rsid w:val="002F77AC"/>
    <w:pPr>
      <w:tabs>
        <w:tab w:val="center" w:pos="4513"/>
        <w:tab w:val="right" w:pos="9026"/>
      </w:tabs>
    </w:pPr>
  </w:style>
  <w:style w:type="character" w:customStyle="1" w:styleId="FooterChar">
    <w:name w:val="Footer Char"/>
    <w:basedOn w:val="DefaultParagraphFont"/>
    <w:link w:val="Footer"/>
    <w:uiPriority w:val="99"/>
    <w:rsid w:val="002F77AC"/>
    <w:rPr>
      <w:rFonts w:ascii="Times New Roman" w:eastAsia="Arial Unicode MS" w:hAnsi="Times New Roman" w:cs="Times New Roman"/>
      <w:sz w:val="24"/>
      <w:szCs w:val="24"/>
      <w:bdr w:val="nil"/>
      <w:lang w:val="en-US" w:eastAsia="en-US"/>
    </w:rPr>
  </w:style>
  <w:style w:type="paragraph" w:styleId="ListParagraph">
    <w:name w:val="List Paragraph"/>
    <w:basedOn w:val="Normal"/>
    <w:uiPriority w:val="34"/>
    <w:qFormat/>
    <w:rsid w:val="00682889"/>
    <w:pPr>
      <w:ind w:left="720"/>
      <w:contextualSpacing/>
    </w:pPr>
  </w:style>
  <w:style w:type="character" w:styleId="Hyperlink">
    <w:name w:val="Hyperlink"/>
    <w:basedOn w:val="DefaultParagraphFont"/>
    <w:uiPriority w:val="99"/>
    <w:unhideWhenUsed/>
    <w:rsid w:val="00180988"/>
    <w:rPr>
      <w:color w:val="0563C1" w:themeColor="hyperlink"/>
      <w:u w:val="single"/>
    </w:rPr>
  </w:style>
  <w:style w:type="character" w:styleId="UnresolvedMention">
    <w:name w:val="Unresolved Mention"/>
    <w:basedOn w:val="DefaultParagraphFont"/>
    <w:uiPriority w:val="99"/>
    <w:semiHidden/>
    <w:unhideWhenUsed/>
    <w:rsid w:val="00180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4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singe@un.org" TargetMode="External"/><Relationship Id="rId5" Type="http://schemas.openxmlformats.org/officeDocument/2006/relationships/styles" Target="styles.xml"/><Relationship Id="rId10" Type="http://schemas.openxmlformats.org/officeDocument/2006/relationships/hyperlink" Target="mailto:aconkpanle.badji@u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247b320a-10fd-4c85-93bc-332cc366a8d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F13A7AAB71FF4E96650CFAE4CB3C00" ma:contentTypeVersion="18" ma:contentTypeDescription="Create a new document." ma:contentTypeScope="" ma:versionID="6c8c62aa744618d1fd66a91aaa08cb58">
  <xsd:schema xmlns:xsd="http://www.w3.org/2001/XMLSchema" xmlns:xs="http://www.w3.org/2001/XMLSchema" xmlns:p="http://schemas.microsoft.com/office/2006/metadata/properties" xmlns:ns2="66073966-ae8e-4b5b-b7e0-a4f858c07b7b" xmlns:ns3="247b320a-10fd-4c85-93bc-332cc366a8d9" xmlns:ns4="985ec44e-1bab-4c0b-9df0-6ba128686fc9" targetNamespace="http://schemas.microsoft.com/office/2006/metadata/properties" ma:root="true" ma:fieldsID="2ac8b383e75e29ce427c5ec0f45e382a" ns2:_="" ns3:_="" ns4:_="">
    <xsd:import namespace="66073966-ae8e-4b5b-b7e0-a4f858c07b7b"/>
    <xsd:import namespace="247b320a-10fd-4c85-93bc-332cc366a8d9"/>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073966-ae8e-4b5b-b7e0-a4f858c07b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7b320a-10fd-4c85-93bc-332cc366a8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c763cf4-b7e0-4e7c-9f69-7288aaa629fb}" ma:internalName="TaxCatchAll" ma:showField="CatchAllData" ma:web="66073966-ae8e-4b5b-b7e0-a4f858c07b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DC9354-1E59-4D7C-BF9D-E773911A3DE9}">
  <ds:schemaRefs>
    <ds:schemaRef ds:uri="http://schemas.microsoft.com/sharepoint/v3/contenttype/forms"/>
  </ds:schemaRefs>
</ds:datastoreItem>
</file>

<file path=customXml/itemProps2.xml><?xml version="1.0" encoding="utf-8"?>
<ds:datastoreItem xmlns:ds="http://schemas.openxmlformats.org/officeDocument/2006/customXml" ds:itemID="{B2212A12-6110-457B-99DD-A00749FC73C5}">
  <ds:schemaRefs>
    <ds:schemaRef ds:uri="http://schemas.microsoft.com/office/2006/metadata/properties"/>
    <ds:schemaRef ds:uri="http://schemas.microsoft.com/office/infopath/2007/PartnerControls"/>
    <ds:schemaRef ds:uri="985ec44e-1bab-4c0b-9df0-6ba128686fc9"/>
    <ds:schemaRef ds:uri="247b320a-10fd-4c85-93bc-332cc366a8d9"/>
  </ds:schemaRefs>
</ds:datastoreItem>
</file>

<file path=customXml/itemProps3.xml><?xml version="1.0" encoding="utf-8"?>
<ds:datastoreItem xmlns:ds="http://schemas.openxmlformats.org/officeDocument/2006/customXml" ds:itemID="{27A9B031-FB7D-40AD-AB88-C79B82A19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073966-ae8e-4b5b-b7e0-a4f858c07b7b"/>
    <ds:schemaRef ds:uri="247b320a-10fd-4c85-93bc-332cc366a8d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Nneka Henry</dc:creator>
  <cp:keywords/>
  <dc:description/>
  <cp:lastModifiedBy>Aconkpanle Placide Colombe</cp:lastModifiedBy>
  <cp:revision>2</cp:revision>
  <dcterms:created xsi:type="dcterms:W3CDTF">2024-08-19T08:32:00Z</dcterms:created>
  <dcterms:modified xsi:type="dcterms:W3CDTF">2024-08-19T08:32:00Z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0x01010024F13A7AAB71FF4E96650CFAE4CB3C00</vt:lpwstr>
  </property>
  <property fmtid="{D5CDD505-2E9C-101B-9397-08002B2CF9AE}" pid="3" name="MediaServiceImageTags">
    <vt:lpwstr/>
  </property>
</Properties>
</file>